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6B6414E" w:rsidR="000B2848" w:rsidRPr="00AB51D2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AB51D2">
        <w:rPr>
          <w:rFonts w:ascii="LM Roman 10" w:hAnsi="LM Roman 10"/>
          <w:sz w:val="20"/>
          <w:szCs w:val="20"/>
          <w:u w:val="single"/>
        </w:rPr>
        <w:t xml:space="preserve"> détermination du potentiel standard du couple Mg</w:t>
      </w:r>
      <w:r w:rsidR="00AB51D2">
        <w:rPr>
          <w:rFonts w:ascii="LM Roman 10" w:hAnsi="LM Roman 10"/>
          <w:sz w:val="20"/>
          <w:szCs w:val="20"/>
          <w:u w:val="single"/>
          <w:vertAlign w:val="superscript"/>
        </w:rPr>
        <w:t>2+</w:t>
      </w:r>
      <w:r w:rsidR="00AB51D2">
        <w:rPr>
          <w:rFonts w:ascii="LM Roman 10" w:hAnsi="LM Roman 10"/>
          <w:sz w:val="20"/>
          <w:szCs w:val="20"/>
          <w:u w:val="single"/>
        </w:rPr>
        <w:t>/Mg par calorimétrie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499BCA77" w:rsidR="00D60F1D" w:rsidRPr="0017675E" w:rsidRDefault="00871C9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Magnésium solide</w:t>
      </w:r>
    </w:p>
    <w:p w14:paraId="2BE2AF6E" w14:textId="77777777" w:rsidR="0017675E" w:rsidRPr="0017675E" w:rsidRDefault="0017675E" w:rsidP="0017675E">
      <w:pPr>
        <w:pStyle w:val="Paragraphedeliste"/>
        <w:jc w:val="both"/>
        <w:rPr>
          <w:rFonts w:ascii="LM Roman 10" w:hAnsi="LM Roman 10"/>
          <w:b/>
          <w:sz w:val="18"/>
        </w:rPr>
      </w:pPr>
      <w:r w:rsidRPr="0017675E">
        <w:rPr>
          <w:rFonts w:ascii="LM Roman 10" w:hAnsi="LM Roman 10"/>
          <w:b/>
          <w:i/>
          <w:sz w:val="18"/>
          <w:highlight w:val="yellow"/>
        </w:rPr>
        <w:t xml:space="preserve">Penser à dire aux techniciens de </w:t>
      </w:r>
      <w:proofErr w:type="spellStart"/>
      <w:r w:rsidRPr="0017675E">
        <w:rPr>
          <w:rFonts w:ascii="LM Roman 10" w:hAnsi="LM Roman 10"/>
          <w:b/>
          <w:i/>
          <w:sz w:val="18"/>
          <w:highlight w:val="yellow"/>
        </w:rPr>
        <w:t>quencher</w:t>
      </w:r>
      <w:proofErr w:type="spellEnd"/>
      <w:r w:rsidRPr="0017675E">
        <w:rPr>
          <w:rFonts w:ascii="LM Roman 10" w:hAnsi="LM Roman 10"/>
          <w:b/>
          <w:i/>
          <w:sz w:val="18"/>
          <w:highlight w:val="yellow"/>
        </w:rPr>
        <w:t xml:space="preserve"> le magnésium en le mettant dans l’acide </w:t>
      </w:r>
      <w:proofErr w:type="spellStart"/>
      <w:r w:rsidRPr="0017675E">
        <w:rPr>
          <w:rFonts w:ascii="LM Roman 10" w:hAnsi="LM Roman 10"/>
          <w:b/>
          <w:i/>
          <w:sz w:val="18"/>
          <w:highlight w:val="yellow"/>
        </w:rPr>
        <w:t>chlorydrique</w:t>
      </w:r>
      <w:proofErr w:type="spellEnd"/>
      <w:r w:rsidRPr="0017675E">
        <w:rPr>
          <w:rFonts w:ascii="LM Roman 10" w:hAnsi="LM Roman 10"/>
          <w:b/>
          <w:i/>
          <w:sz w:val="18"/>
          <w:highlight w:val="yellow"/>
        </w:rPr>
        <w:t xml:space="preserve"> avant de jeter dans la poubelle métaux</w:t>
      </w:r>
    </w:p>
    <w:p w14:paraId="3AB77A7C" w14:textId="77777777" w:rsidR="0017675E" w:rsidRPr="00001E2A" w:rsidRDefault="0017675E" w:rsidP="0017675E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10585370" w14:textId="44B26C9A" w:rsidR="00001E2A" w:rsidRPr="00001E2A" w:rsidRDefault="00871C9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Vase Dewar (calorimètre)</w:t>
      </w:r>
    </w:p>
    <w:p w14:paraId="03FDB60D" w14:textId="0F1D6B34" w:rsidR="00001E2A" w:rsidRPr="00871C9A" w:rsidRDefault="00871C9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Sonde thermométrique</w:t>
      </w:r>
    </w:p>
    <w:p w14:paraId="61AEEF41" w14:textId="6B8211F7" w:rsidR="00871C9A" w:rsidRDefault="00871C9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HCl</w:t>
      </w:r>
      <w:proofErr w:type="spellEnd"/>
      <w:r>
        <w:rPr>
          <w:rFonts w:ascii="LM Roman 10" w:hAnsi="LM Roman 10"/>
          <w:sz w:val="20"/>
          <w:szCs w:val="20"/>
        </w:rPr>
        <w:t xml:space="preserve"> 1M</w:t>
      </w:r>
    </w:p>
    <w:p w14:paraId="4CD18F1D" w14:textId="180DBD9F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5944C3">
        <w:rPr>
          <w:rFonts w:ascii="Cambria Math" w:hAnsi="Cambria Math"/>
          <w:i/>
          <w:sz w:val="20"/>
          <w:szCs w:val="20"/>
        </w:rPr>
        <w:t>C</w:t>
      </w:r>
      <w:r w:rsidR="00287438">
        <w:rPr>
          <w:rFonts w:ascii="Cambria Math" w:hAnsi="Cambria Math"/>
          <w:i/>
          <w:sz w:val="20"/>
          <w:szCs w:val="20"/>
        </w:rPr>
        <w:t>achau</w:t>
      </w:r>
      <w:proofErr w:type="spellEnd"/>
      <w:r w:rsidR="00287438">
        <w:rPr>
          <w:rFonts w:ascii="Cambria Math" w:hAnsi="Cambria Math"/>
          <w:i/>
          <w:sz w:val="20"/>
          <w:szCs w:val="20"/>
        </w:rPr>
        <w:t xml:space="preserve"> </w:t>
      </w:r>
      <w:proofErr w:type="spellStart"/>
      <w:r w:rsidR="00287438">
        <w:rPr>
          <w:rFonts w:ascii="Cambria Math" w:hAnsi="Cambria Math"/>
          <w:i/>
          <w:sz w:val="20"/>
          <w:szCs w:val="20"/>
        </w:rPr>
        <w:t>rédox</w:t>
      </w:r>
      <w:proofErr w:type="spellEnd"/>
      <w:r w:rsidR="00287438">
        <w:rPr>
          <w:rFonts w:ascii="Cambria Math" w:hAnsi="Cambria Math"/>
          <w:i/>
          <w:sz w:val="20"/>
          <w:szCs w:val="20"/>
        </w:rPr>
        <w:t xml:space="preserve"> p 216 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325E2793" w14:textId="77777777" w:rsidR="00A23EC1" w:rsidRPr="00871C9A" w:rsidRDefault="00A23EC1" w:rsidP="00A23EC1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Mesure de la masse en eau du calorimètre</w:t>
      </w:r>
    </w:p>
    <w:p w14:paraId="61210F03" w14:textId="77777777" w:rsidR="00A23EC1" w:rsidRDefault="00A23EC1" w:rsidP="00A23EC1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le calorimètre sous agitation et mettre V</w:t>
      </w:r>
      <w:r>
        <w:rPr>
          <w:rFonts w:ascii="LM Roman 10" w:hAnsi="LM Roman 10"/>
          <w:sz w:val="20"/>
          <w:szCs w:val="20"/>
          <w:vertAlign w:val="subscript"/>
        </w:rPr>
        <w:t>f</w:t>
      </w:r>
      <w:r>
        <w:rPr>
          <w:rFonts w:ascii="LM Roman 10" w:hAnsi="LM Roman 10"/>
          <w:sz w:val="20"/>
          <w:szCs w:val="20"/>
        </w:rPr>
        <w:t xml:space="preserve"> =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à température ambiante. Et mesurer sa température T</w:t>
      </w:r>
      <w:r>
        <w:rPr>
          <w:rFonts w:ascii="LM Roman 10" w:hAnsi="LM Roman 10"/>
          <w:sz w:val="20"/>
          <w:szCs w:val="20"/>
          <w:vertAlign w:val="subscript"/>
        </w:rPr>
        <w:t>f</w:t>
      </w:r>
      <w:r>
        <w:rPr>
          <w:rFonts w:ascii="LM Roman 10" w:hAnsi="LM Roman 10"/>
          <w:sz w:val="20"/>
          <w:szCs w:val="20"/>
        </w:rPr>
        <w:t xml:space="preserve"> =</w:t>
      </w:r>
    </w:p>
    <w:p w14:paraId="4C49D369" w14:textId="77777777" w:rsidR="00A23EC1" w:rsidRPr="00862A9B" w:rsidRDefault="00A23EC1" w:rsidP="00A23EC1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chauffer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c</w:t>
      </w:r>
      <w:proofErr w:type="spellEnd"/>
      <w:r>
        <w:rPr>
          <w:rFonts w:ascii="LM Roman 10" w:hAnsi="LM Roman 10"/>
          <w:sz w:val="20"/>
          <w:szCs w:val="20"/>
        </w:rPr>
        <w:t xml:space="preserve"> = 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chaude mesurer sa température T</w:t>
      </w:r>
      <w:r>
        <w:rPr>
          <w:rFonts w:ascii="LM Roman 10" w:hAnsi="LM Roman 10"/>
          <w:sz w:val="20"/>
          <w:szCs w:val="20"/>
          <w:vertAlign w:val="subscript"/>
        </w:rPr>
        <w:t>c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47403D82" w14:textId="77777777" w:rsidR="00A23EC1" w:rsidRPr="009A6B8E" w:rsidRDefault="00A23EC1" w:rsidP="00A23EC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le volume d’eau chaude dans le calorimètre, agiter doucement, mesurer la température, quand elle se stabilise, la noter </w:t>
      </w:r>
      <w:proofErr w:type="spellStart"/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  <w:vertAlign w:val="subscript"/>
        </w:rPr>
        <w:t>éq</w:t>
      </w:r>
      <w:proofErr w:type="spellEnd"/>
      <w:r>
        <w:rPr>
          <w:rFonts w:ascii="LM Roman 10" w:hAnsi="LM Roman 10"/>
          <w:sz w:val="20"/>
          <w:szCs w:val="20"/>
        </w:rPr>
        <w:t>=</w:t>
      </w:r>
    </w:p>
    <w:p w14:paraId="3D7F3B48" w14:textId="243B5FF8" w:rsidR="00A23EC1" w:rsidRPr="00A23EC1" w:rsidRDefault="00A23EC1" w:rsidP="00EE1E47">
      <w:pPr>
        <w:jc w:val="both"/>
        <w:rPr>
          <w:rFonts w:ascii="LM Roman 10" w:eastAsiaTheme="minorEastAsia" w:hAnsi="LM Roman 10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µ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calo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eq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eq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eq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den>
          </m:f>
        </m:oMath>
      </m:oMathPara>
    </w:p>
    <w:p w14:paraId="55121937" w14:textId="77777777" w:rsidR="00A23EC1" w:rsidRDefault="00A23EC1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06E4994D" w:rsidR="00EE1E47" w:rsidRDefault="00871C9A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Calorimétrie</w:t>
      </w:r>
    </w:p>
    <w:p w14:paraId="6DA4F185" w14:textId="2DBC2E0D" w:rsidR="00EE1E47" w:rsidRDefault="00871C9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Introduire 125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(à l’éprouvette graduée) de </w:t>
      </w:r>
      <w:proofErr w:type="spellStart"/>
      <w:r>
        <w:rPr>
          <w:rFonts w:ascii="LM Roman 10" w:hAnsi="LM Roman 10"/>
          <w:sz w:val="20"/>
          <w:szCs w:val="20"/>
        </w:rPr>
        <w:t>HCl</w:t>
      </w:r>
      <w:proofErr w:type="spellEnd"/>
      <w:r>
        <w:rPr>
          <w:rFonts w:ascii="LM Roman 10" w:hAnsi="LM Roman 10"/>
          <w:sz w:val="20"/>
          <w:szCs w:val="20"/>
        </w:rPr>
        <w:t xml:space="preserve"> 1M dans le calorimètre</w:t>
      </w:r>
    </w:p>
    <w:p w14:paraId="7EFA5470" w14:textId="30756736" w:rsidR="00001E2A" w:rsidRDefault="00871C9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température, une fois qu’elle est stabilisée, la noter :</w:t>
      </w:r>
      <w:r w:rsidR="000B0F88">
        <w:rPr>
          <w:rFonts w:ascii="LM Roman 10" w:hAnsi="LM Roman 10"/>
          <w:sz w:val="20"/>
          <w:szCs w:val="20"/>
        </w:rPr>
        <w:t xml:space="preserve"> Ti</w:t>
      </w:r>
      <w:r>
        <w:rPr>
          <w:rFonts w:ascii="LM Roman 10" w:hAnsi="LM Roman 10"/>
          <w:sz w:val="20"/>
          <w:szCs w:val="20"/>
        </w:rPr>
        <w:t>=</w:t>
      </w:r>
    </w:p>
    <w:p w14:paraId="11825E82" w14:textId="5A13C1D4" w:rsidR="00001E2A" w:rsidRDefault="00871C9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environ exactement 0.4g de magnésium solide  (masse connue m</w:t>
      </w:r>
      <w:proofErr w:type="gramStart"/>
      <w:r>
        <w:rPr>
          <w:rFonts w:ascii="LM Roman 10" w:hAnsi="LM Roman 10"/>
          <w:sz w:val="20"/>
          <w:szCs w:val="20"/>
        </w:rPr>
        <w:t>= )</w:t>
      </w:r>
      <w:proofErr w:type="gramEnd"/>
    </w:p>
    <w:p w14:paraId="0B4B128F" w14:textId="2642D85B" w:rsidR="00871C9A" w:rsidRPr="00EE1E47" w:rsidRDefault="00871C9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température, une fois qu’elle est stabilisée, la noter Tf=</w:t>
      </w:r>
    </w:p>
    <w:p w14:paraId="14DD7DF2" w14:textId="0017EF09" w:rsidR="00A23EC1" w:rsidRPr="000B0F88" w:rsidRDefault="000B0F88" w:rsidP="00A11467">
      <w:pPr>
        <w:rPr>
          <w:rFonts w:ascii="LM Roman 10" w:hAnsi="LM Roman 10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ΔH=Q=0=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µ+m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HCl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C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eau</m:t>
              </m:r>
            </m:e>
          </m:d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Tf-Ti</m:t>
              </m:r>
              <m:ctrlPr>
                <w:rPr>
                  <w:rFonts w:ascii="Cambria Math" w:eastAsiaTheme="minorEastAsia" w:hAnsi="Cambria Math"/>
                  <w:i/>
                  <w:sz w:val="20"/>
                  <w:szCs w:val="20"/>
                </w:rPr>
              </m:ctrlPr>
            </m:e>
          </m:d>
          <m:r>
            <w:rPr>
              <w:rFonts w:ascii="Cambria Math" w:eastAsiaTheme="minorEastAsia" w:hAnsi="Cambria Math"/>
              <w:sz w:val="20"/>
              <w:szCs w:val="20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Mg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C</m:t>
          </m:r>
          <m:d>
            <m:dPr>
              <m:ctrlPr>
                <w:rPr>
                  <w:rFonts w:ascii="Cambria Math" w:eastAsiaTheme="minorEastAsia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Mg</m:t>
              </m:r>
            </m:e>
          </m:d>
          <m:d>
            <m:dPr>
              <m:ctrlPr>
                <w:rPr>
                  <w:rFonts w:ascii="Cambria Math" w:eastAsiaTheme="minorEastAsia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Tf-Ti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Mg</m:t>
                  </m:r>
                </m:e>
              </m:d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M(Mg)</m:t>
              </m:r>
            </m:den>
          </m:f>
          <m:r>
            <w:rPr>
              <w:rFonts w:ascii="Cambria Math" w:eastAsiaTheme="minorEastAsia" w:hAnsi="Cambria Math"/>
              <w:sz w:val="20"/>
              <w:szCs w:val="20"/>
            </w:rPr>
            <m:t>ΔrH°</m:t>
          </m:r>
        </m:oMath>
      </m:oMathPara>
    </w:p>
    <w:p w14:paraId="6A481555" w14:textId="77777777" w:rsidR="00E84D96" w:rsidRDefault="000B0F88" w:rsidP="0062476A">
      <w:p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 xml:space="preserve">On peut faire les approximations suivantes : </w:t>
      </w:r>
    </w:p>
    <w:p w14:paraId="721CD235" w14:textId="6A674102" w:rsidR="0062476A" w:rsidRDefault="000B0F88" w:rsidP="0062476A">
      <w:p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>C(</w:t>
      </w:r>
      <w:proofErr w:type="spellStart"/>
      <w:r>
        <w:rPr>
          <w:rFonts w:ascii="LM Roman 10" w:eastAsiaTheme="minorEastAsia" w:hAnsi="LM Roman 10"/>
          <w:sz w:val="20"/>
          <w:szCs w:val="20"/>
        </w:rPr>
        <w:t>HCl</w:t>
      </w:r>
      <w:proofErr w:type="spellEnd"/>
      <w:r>
        <w:rPr>
          <w:rFonts w:ascii="LM Roman 10" w:eastAsiaTheme="minorEastAsia" w:hAnsi="LM Roman 10"/>
          <w:sz w:val="20"/>
          <w:szCs w:val="20"/>
        </w:rPr>
        <w:t>)=</w:t>
      </w:r>
      <w:proofErr w:type="gramStart"/>
      <w:r>
        <w:rPr>
          <w:rFonts w:ascii="LM Roman 10" w:eastAsiaTheme="minorEastAsia" w:hAnsi="LM Roman 10"/>
          <w:sz w:val="20"/>
          <w:szCs w:val="20"/>
        </w:rPr>
        <w:t>C(</w:t>
      </w:r>
      <w:proofErr w:type="gramEnd"/>
      <w:r>
        <w:rPr>
          <w:rFonts w:ascii="LM Roman 10" w:eastAsiaTheme="minorEastAsia" w:hAnsi="LM Roman 10"/>
          <w:sz w:val="20"/>
          <w:szCs w:val="20"/>
        </w:rPr>
        <w:t>eau)</w:t>
      </w:r>
    </w:p>
    <w:p w14:paraId="2FCEE2E8" w14:textId="1AF5FF19" w:rsidR="000B0F88" w:rsidRDefault="00E84D96" w:rsidP="0062476A">
      <w:pPr>
        <w:jc w:val="both"/>
        <w:rPr>
          <w:rFonts w:ascii="LM Roman 10" w:eastAsiaTheme="minorEastAsia" w:hAnsi="LM Roman 10"/>
          <w:sz w:val="20"/>
          <w:szCs w:val="20"/>
          <w:vertAlign w:val="superscript"/>
        </w:rPr>
      </w:pPr>
      <w:r>
        <w:rPr>
          <w:rFonts w:ascii="LM Roman 10" w:eastAsiaTheme="minorEastAsia" w:hAnsi="LM Roman 10"/>
          <w:sz w:val="20"/>
          <w:szCs w:val="20"/>
        </w:rPr>
        <w:t>C(Mg)=1.04 kJ.kg</w:t>
      </w:r>
      <w:r>
        <w:rPr>
          <w:rFonts w:ascii="LM Roman 10" w:eastAsiaTheme="minorEastAsia" w:hAnsi="LM Roman 10"/>
          <w:sz w:val="20"/>
          <w:szCs w:val="20"/>
          <w:vertAlign w:val="superscript"/>
        </w:rPr>
        <w:t>-1</w:t>
      </w:r>
      <w:r>
        <w:rPr>
          <w:rFonts w:ascii="LM Roman 10" w:eastAsiaTheme="minorEastAsia" w:hAnsi="LM Roman 10"/>
          <w:sz w:val="20"/>
          <w:szCs w:val="20"/>
        </w:rPr>
        <w:t>.K</w:t>
      </w:r>
      <w:r>
        <w:rPr>
          <w:rFonts w:ascii="LM Roman 10" w:eastAsiaTheme="minorEastAsia" w:hAnsi="LM Roman 10"/>
          <w:sz w:val="20"/>
          <w:szCs w:val="20"/>
          <w:vertAlign w:val="superscript"/>
        </w:rPr>
        <w:t>-1</w:t>
      </w:r>
      <w:r w:rsidR="000B0F88">
        <w:rPr>
          <w:rFonts w:ascii="LM Roman 10" w:eastAsiaTheme="minorEastAsia" w:hAnsi="LM Roman 10"/>
          <w:sz w:val="20"/>
          <w:szCs w:val="20"/>
        </w:rPr>
        <w:t xml:space="preserve"> est néglig</w:t>
      </w:r>
      <w:r>
        <w:rPr>
          <w:rFonts w:ascii="LM Roman 10" w:eastAsiaTheme="minorEastAsia" w:hAnsi="LM Roman 10"/>
          <w:sz w:val="20"/>
          <w:szCs w:val="20"/>
        </w:rPr>
        <w:t xml:space="preserve">eable devant </w:t>
      </w:r>
      <w:proofErr w:type="gramStart"/>
      <w:r>
        <w:rPr>
          <w:rFonts w:ascii="LM Roman 10" w:eastAsiaTheme="minorEastAsia" w:hAnsi="LM Roman 10"/>
          <w:sz w:val="20"/>
          <w:szCs w:val="20"/>
        </w:rPr>
        <w:t>C(</w:t>
      </w:r>
      <w:proofErr w:type="gramEnd"/>
      <w:r>
        <w:rPr>
          <w:rFonts w:ascii="LM Roman 10" w:eastAsiaTheme="minorEastAsia" w:hAnsi="LM Roman 10"/>
          <w:sz w:val="20"/>
          <w:szCs w:val="20"/>
        </w:rPr>
        <w:t>eau)=4.18 kJ.kg</w:t>
      </w:r>
      <w:r>
        <w:rPr>
          <w:rFonts w:ascii="LM Roman 10" w:eastAsiaTheme="minorEastAsia" w:hAnsi="LM Roman 10"/>
          <w:sz w:val="20"/>
          <w:szCs w:val="20"/>
          <w:vertAlign w:val="superscript"/>
        </w:rPr>
        <w:t>-1</w:t>
      </w:r>
      <w:r>
        <w:rPr>
          <w:rFonts w:ascii="LM Roman 10" w:eastAsiaTheme="minorEastAsia" w:hAnsi="LM Roman 10"/>
          <w:sz w:val="20"/>
          <w:szCs w:val="20"/>
        </w:rPr>
        <w:t>.K</w:t>
      </w:r>
      <w:r>
        <w:rPr>
          <w:rFonts w:ascii="LM Roman 10" w:eastAsiaTheme="minorEastAsia" w:hAnsi="LM Roman 10"/>
          <w:sz w:val="20"/>
          <w:szCs w:val="20"/>
          <w:vertAlign w:val="superscript"/>
        </w:rPr>
        <w:t>-1</w:t>
      </w:r>
    </w:p>
    <w:p w14:paraId="1635CF7B" w14:textId="63EF5E12" w:rsidR="00E84D96" w:rsidRDefault="00E84D96" w:rsidP="0062476A">
      <w:p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>Masse en eau du calorimètre</w:t>
      </w:r>
      <w:r w:rsidRPr="00E84D96">
        <w:rPr>
          <w:rFonts w:ascii="LM Roman 10" w:eastAsiaTheme="minorEastAsia" w:hAnsi="LM Roman 10"/>
          <w:sz w:val="20"/>
          <w:szCs w:val="20"/>
        </w:rPr>
        <w:t xml:space="preserve"> </w:t>
      </w:r>
      <w:r>
        <w:rPr>
          <w:rFonts w:ascii="LM Roman 10" w:eastAsiaTheme="minorEastAsia" w:hAnsi="LM Roman 10"/>
          <w:sz w:val="20"/>
          <w:szCs w:val="20"/>
        </w:rPr>
        <w:t xml:space="preserve">µ négligeable </w:t>
      </w:r>
    </w:p>
    <w:p w14:paraId="70F8D478" w14:textId="77777777" w:rsidR="00E84D96" w:rsidRDefault="00E84D96" w:rsidP="0062476A">
      <w:pPr>
        <w:jc w:val="both"/>
        <w:rPr>
          <w:rFonts w:ascii="LM Roman 10" w:eastAsiaTheme="minorEastAsia" w:hAnsi="LM Roman 10"/>
          <w:sz w:val="20"/>
          <w:szCs w:val="20"/>
        </w:rPr>
      </w:pPr>
    </w:p>
    <w:p w14:paraId="14FBEA12" w14:textId="6BBB7C15" w:rsidR="00E84D96" w:rsidRDefault="00E84D96" w:rsidP="0062476A">
      <w:p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 xml:space="preserve">On obtient une expression simplifiée de </w:t>
      </w:r>
      <m:oMath>
        <m:r>
          <w:rPr>
            <w:rFonts w:ascii="Cambria Math" w:eastAsiaTheme="minorEastAsia" w:hAnsi="Cambria Math"/>
            <w:sz w:val="20"/>
            <w:szCs w:val="20"/>
          </w:rPr>
          <m:t>ΔrH°=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HCl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0"/>
              </w:rPr>
              <m:t>C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eau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Tf-Ti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0"/>
              </w:rPr>
              <m:t>*M(Mg)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m(Mg)</m:t>
            </m:r>
          </m:den>
        </m:f>
      </m:oMath>
      <w:bookmarkStart w:id="0" w:name="_GoBack"/>
      <w:bookmarkEnd w:id="0"/>
    </w:p>
    <w:p w14:paraId="3139CE97" w14:textId="732977CD" w:rsidR="00E84D96" w:rsidRPr="00E84D96" w:rsidRDefault="00E84D96" w:rsidP="0062476A">
      <w:pPr>
        <w:jc w:val="both"/>
        <w:rPr>
          <w:rFonts w:ascii="LM Roman 10" w:eastAsiaTheme="minorEastAsia" w:hAnsi="LM Roman 10"/>
          <w:sz w:val="20"/>
          <w:szCs w:val="20"/>
        </w:rPr>
      </w:pPr>
      <w:r>
        <w:rPr>
          <w:rFonts w:ascii="LM Roman 10" w:eastAsiaTheme="minorEastAsia" w:hAnsi="LM Roman 10"/>
          <w:sz w:val="20"/>
          <w:szCs w:val="20"/>
        </w:rPr>
        <w:t xml:space="preserve">Et </w:t>
      </w:r>
      <w:proofErr w:type="spellStart"/>
      <w:r>
        <w:rPr>
          <w:rFonts w:ascii="LM Roman 10" w:eastAsiaTheme="minorEastAsia" w:hAnsi="LM Roman 10"/>
          <w:sz w:val="20"/>
          <w:szCs w:val="20"/>
        </w:rPr>
        <w:t>ΔrG</w:t>
      </w:r>
      <w:proofErr w:type="spellEnd"/>
      <w:r>
        <w:rPr>
          <w:rFonts w:ascii="LM Roman 10" w:eastAsiaTheme="minorEastAsia" w:hAnsi="LM Roman 10"/>
          <w:sz w:val="20"/>
          <w:szCs w:val="20"/>
        </w:rPr>
        <w:t>°=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ΔrH°-TΔrS°</m:t>
        </m:r>
      </m:oMath>
      <w:r>
        <w:rPr>
          <w:rFonts w:ascii="LM Roman 10" w:eastAsiaTheme="minorEastAsia" w:hAnsi="LM Roman 10"/>
          <w:sz w:val="20"/>
          <w:szCs w:val="20"/>
        </w:rPr>
        <w:t>=2F E</w:t>
      </w:r>
      <w:proofErr w:type="gramStart"/>
      <w:r>
        <w:rPr>
          <w:rFonts w:ascii="LM Roman 10" w:eastAsiaTheme="minorEastAsia" w:hAnsi="LM Roman 10"/>
          <w:sz w:val="20"/>
          <w:szCs w:val="20"/>
        </w:rPr>
        <w:t>°(</w:t>
      </w:r>
      <w:proofErr w:type="gramEnd"/>
      <w:r>
        <w:rPr>
          <w:rFonts w:ascii="LM Roman 10" w:eastAsiaTheme="minorEastAsia" w:hAnsi="LM Roman 10"/>
          <w:sz w:val="20"/>
          <w:szCs w:val="20"/>
        </w:rPr>
        <w:t>Mg</w:t>
      </w:r>
      <w:r>
        <w:rPr>
          <w:rFonts w:ascii="LM Roman 10" w:eastAsiaTheme="minorEastAsia" w:hAnsi="LM Roman 10"/>
          <w:sz w:val="20"/>
          <w:szCs w:val="20"/>
          <w:vertAlign w:val="superscript"/>
        </w:rPr>
        <w:t>2+</w:t>
      </w:r>
      <w:r>
        <w:rPr>
          <w:rFonts w:ascii="LM Roman 10" w:eastAsiaTheme="minorEastAsia" w:hAnsi="LM Roman 10"/>
          <w:sz w:val="20"/>
          <w:szCs w:val="20"/>
        </w:rPr>
        <w:t>/Mg)</w:t>
      </w:r>
    </w:p>
    <w:p w14:paraId="03C0C0FD" w14:textId="2FD84779" w:rsidR="00E84D96" w:rsidRPr="00A844BF" w:rsidRDefault="00A844BF" w:rsidP="0062476A">
      <w:pPr>
        <w:jc w:val="both"/>
        <w:rPr>
          <w:rFonts w:ascii="LM Roman 10" w:eastAsiaTheme="minorEastAsia" w:hAnsi="LM Roman 10"/>
          <w:color w:val="FF0000"/>
          <w:sz w:val="20"/>
          <w:szCs w:val="20"/>
        </w:rPr>
      </w:pPr>
      <w:r w:rsidRPr="00A844BF">
        <w:rPr>
          <w:rFonts w:ascii="LM Roman 10" w:eastAsiaTheme="minorEastAsia" w:hAnsi="LM Roman 10"/>
          <w:color w:val="FF0000"/>
          <w:sz w:val="20"/>
          <w:szCs w:val="20"/>
        </w:rPr>
        <w:t xml:space="preserve">Et </w:t>
      </w:r>
      <w:r w:rsidRPr="00A844BF">
        <w:rPr>
          <w:rFonts w:ascii="Symbol" w:hAnsi="Symbol"/>
          <w:b/>
          <w:color w:val="FF0000"/>
        </w:rPr>
        <w:t></w:t>
      </w:r>
      <w:proofErr w:type="spellStart"/>
      <w:r w:rsidRPr="00A844BF">
        <w:rPr>
          <w:rFonts w:ascii="LM Roman 10" w:hAnsi="LM Roman 10"/>
          <w:b/>
          <w:color w:val="FF0000"/>
          <w:vertAlign w:val="subscript"/>
        </w:rPr>
        <w:t>r</w:t>
      </w:r>
      <w:r w:rsidRPr="00A844BF">
        <w:rPr>
          <w:rFonts w:ascii="LM Roman 10" w:hAnsi="LM Roman 10"/>
          <w:b/>
          <w:color w:val="FF0000"/>
        </w:rPr>
        <w:t>S</w:t>
      </w:r>
      <w:proofErr w:type="spellEnd"/>
      <w:r w:rsidRPr="00A844BF">
        <w:rPr>
          <w:rFonts w:ascii="LM Roman 10" w:hAnsi="LM Roman 10"/>
          <w:b/>
          <w:color w:val="FF0000"/>
        </w:rPr>
        <w:t>°</w:t>
      </w:r>
      <w:r w:rsidRPr="00A844BF">
        <w:rPr>
          <w:rFonts w:ascii="LM Roman 10" w:hAnsi="LM Roman 10"/>
          <w:b/>
          <w:color w:val="FF0000"/>
        </w:rPr>
        <w:t xml:space="preserve"> = - 40.1 J.K</w:t>
      </w:r>
      <w:r w:rsidRPr="00A844BF">
        <w:rPr>
          <w:rFonts w:ascii="LM Roman 10" w:hAnsi="LM Roman 10"/>
          <w:b/>
          <w:color w:val="FF0000"/>
          <w:vertAlign w:val="superscript"/>
        </w:rPr>
        <w:t>-1</w:t>
      </w:r>
      <w:r w:rsidRPr="00A844BF">
        <w:rPr>
          <w:rFonts w:ascii="LM Roman 10" w:hAnsi="LM Roman 10"/>
          <w:b/>
          <w:color w:val="FF0000"/>
        </w:rPr>
        <w:t>.mol</w:t>
      </w:r>
      <w:r w:rsidRPr="00A844BF">
        <w:rPr>
          <w:rFonts w:ascii="LM Roman 10" w:hAnsi="LM Roman 10"/>
          <w:b/>
          <w:color w:val="FF0000"/>
          <w:vertAlign w:val="superscript"/>
        </w:rPr>
        <w:t>-1</w:t>
      </w:r>
    </w:p>
    <w:sectPr w:rsidR="00E84D96" w:rsidRPr="00A8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C4685"/>
    <w:multiLevelType w:val="hybridMultilevel"/>
    <w:tmpl w:val="448040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15081"/>
    <w:multiLevelType w:val="hybridMultilevel"/>
    <w:tmpl w:val="7FDCC23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0F88"/>
    <w:rsid w:val="000B2848"/>
    <w:rsid w:val="000B3412"/>
    <w:rsid w:val="00102736"/>
    <w:rsid w:val="00135C4D"/>
    <w:rsid w:val="00135E8B"/>
    <w:rsid w:val="00163D10"/>
    <w:rsid w:val="0017675E"/>
    <w:rsid w:val="001B4CB3"/>
    <w:rsid w:val="001E096E"/>
    <w:rsid w:val="00224304"/>
    <w:rsid w:val="00231B7B"/>
    <w:rsid w:val="00242112"/>
    <w:rsid w:val="00245857"/>
    <w:rsid w:val="00263004"/>
    <w:rsid w:val="002723A3"/>
    <w:rsid w:val="00287438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944C3"/>
    <w:rsid w:val="005A75CC"/>
    <w:rsid w:val="00620BAD"/>
    <w:rsid w:val="0062476A"/>
    <w:rsid w:val="006506F9"/>
    <w:rsid w:val="00651704"/>
    <w:rsid w:val="006E0F8C"/>
    <w:rsid w:val="00702907"/>
    <w:rsid w:val="0075226B"/>
    <w:rsid w:val="007C46E4"/>
    <w:rsid w:val="007C6D9E"/>
    <w:rsid w:val="007D3728"/>
    <w:rsid w:val="00871C9A"/>
    <w:rsid w:val="00895839"/>
    <w:rsid w:val="00916F5D"/>
    <w:rsid w:val="0095447B"/>
    <w:rsid w:val="0096202D"/>
    <w:rsid w:val="00985180"/>
    <w:rsid w:val="009A6B8E"/>
    <w:rsid w:val="009E7CF3"/>
    <w:rsid w:val="00A11467"/>
    <w:rsid w:val="00A23EC1"/>
    <w:rsid w:val="00A24D88"/>
    <w:rsid w:val="00A83AE6"/>
    <w:rsid w:val="00A844BF"/>
    <w:rsid w:val="00A8598C"/>
    <w:rsid w:val="00AA391A"/>
    <w:rsid w:val="00AA4595"/>
    <w:rsid w:val="00AA5651"/>
    <w:rsid w:val="00AB51D2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DB5AE6"/>
    <w:rsid w:val="00E576EB"/>
    <w:rsid w:val="00E84D96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9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6247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83</cp:revision>
  <dcterms:created xsi:type="dcterms:W3CDTF">2018-10-27T17:10:00Z</dcterms:created>
  <dcterms:modified xsi:type="dcterms:W3CDTF">2019-06-03T11:58:00Z</dcterms:modified>
</cp:coreProperties>
</file>